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BB" w:rsidRDefault="00D417FE" w:rsidP="00780109">
      <w:pPr>
        <w:pStyle w:val="NoSpacing"/>
      </w:pPr>
      <w:r>
        <w:t>Chapter 10 review</w:t>
      </w:r>
    </w:p>
    <w:p w:rsidR="00D417FE" w:rsidRDefault="00D417FE" w:rsidP="00780109">
      <w:pPr>
        <w:pStyle w:val="NoSpacing"/>
      </w:pPr>
    </w:p>
    <w:p w:rsidR="00D417FE" w:rsidRDefault="00D417FE" w:rsidP="00780109">
      <w:pPr>
        <w:pStyle w:val="NoSpacing"/>
      </w:pPr>
    </w:p>
    <w:p w:rsidR="00D417FE" w:rsidRDefault="00D417FE" w:rsidP="00D417FE">
      <w:pPr>
        <w:pStyle w:val="NoSpacing"/>
        <w:numPr>
          <w:ilvl w:val="0"/>
          <w:numId w:val="1"/>
        </w:numPr>
      </w:pPr>
      <w:r>
        <w:t>Which of the following would be an example of the tragedy of the commons?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Air pollution caused by a factory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Deforestation on private land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A school converting their football field into a parking lot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A farmer draining a lake on his land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Multiple farmers letting their sheep graze on publicly owned land</w:t>
      </w:r>
    </w:p>
    <w:p w:rsidR="00D417FE" w:rsidRDefault="00D417FE" w:rsidP="00D417FE">
      <w:pPr>
        <w:pStyle w:val="NoSpacing"/>
        <w:numPr>
          <w:ilvl w:val="0"/>
          <w:numId w:val="1"/>
        </w:numPr>
      </w:pPr>
      <w:r>
        <w:t>An example of a positive externality would be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Lowered cost due to a sale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Decreased stress after a wedding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Pollution from automobile exhausts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Storm prevention from a mangrove forest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Overused land from cattle farming</w:t>
      </w:r>
    </w:p>
    <w:p w:rsidR="00D417FE" w:rsidRDefault="00D417FE" w:rsidP="00D417FE">
      <w:pPr>
        <w:pStyle w:val="NoSpacing"/>
        <w:numPr>
          <w:ilvl w:val="0"/>
          <w:numId w:val="1"/>
        </w:numPr>
      </w:pPr>
      <w:r>
        <w:t>What is the concept a logger is using when he removes a particular fraction of trees on a job site in order to allow a certain amount of light to penetrate the forest floor for the younger trees.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A. negative externality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Positive externality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Tragedy of the commons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Maximum sustainable yield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Clear cutting</w:t>
      </w:r>
    </w:p>
    <w:p w:rsidR="00D417FE" w:rsidRDefault="00D417FE" w:rsidP="00D417FE">
      <w:pPr>
        <w:pStyle w:val="NoSpacing"/>
        <w:numPr>
          <w:ilvl w:val="0"/>
          <w:numId w:val="1"/>
        </w:numPr>
      </w:pPr>
      <w:r>
        <w:t xml:space="preserve">The majority of land in the United States is used for 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Residential/</w:t>
      </w:r>
      <w:r w:rsidR="001F3582">
        <w:t>commercial</w:t>
      </w:r>
      <w:r>
        <w:t xml:space="preserve"> property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Timber production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Grassland/grazing land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Forest grazing land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Recreational/ wildlife land</w:t>
      </w:r>
    </w:p>
    <w:p w:rsidR="00D417FE" w:rsidRDefault="00D417FE" w:rsidP="00D417FE">
      <w:pPr>
        <w:pStyle w:val="NoSpacing"/>
        <w:numPr>
          <w:ilvl w:val="0"/>
          <w:numId w:val="1"/>
        </w:numPr>
      </w:pPr>
      <w:r>
        <w:t xml:space="preserve">The most economical way to harvest trees is to 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Selectively cut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Clear cut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Cover harvest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Log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Strip cut</w:t>
      </w:r>
    </w:p>
    <w:p w:rsidR="00D417FE" w:rsidRDefault="00D417FE" w:rsidP="00D417FE">
      <w:pPr>
        <w:pStyle w:val="NoSpacing"/>
        <w:numPr>
          <w:ilvl w:val="0"/>
          <w:numId w:val="1"/>
        </w:numPr>
      </w:pPr>
      <w:r>
        <w:t>Prescribed burns are used to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Destroy habitats of invasive species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Reduce the accumulation of dead biomass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Lessen herbicide use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Increase logging profits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Open land up for housing development in a more economical way</w:t>
      </w:r>
    </w:p>
    <w:p w:rsidR="00D417FE" w:rsidRDefault="00D417FE" w:rsidP="00D417FE">
      <w:pPr>
        <w:pStyle w:val="NoSpacing"/>
        <w:numPr>
          <w:ilvl w:val="0"/>
          <w:numId w:val="1"/>
        </w:numPr>
      </w:pPr>
      <w:r>
        <w:t xml:space="preserve">One concern with tree plantations is 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Difficulty in harvesting the trees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That only one type of rapidly growing trees species is planted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Invasive species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Fire control</w:t>
      </w:r>
    </w:p>
    <w:p w:rsidR="00D417FE" w:rsidRDefault="00D417FE" w:rsidP="00D417FE">
      <w:pPr>
        <w:pStyle w:val="NoSpacing"/>
        <w:numPr>
          <w:ilvl w:val="1"/>
          <w:numId w:val="1"/>
        </w:numPr>
      </w:pPr>
      <w:r>
        <w:t>Loss of property</w:t>
      </w:r>
    </w:p>
    <w:p w:rsidR="00D417FE" w:rsidRDefault="001F3582" w:rsidP="00D417FE">
      <w:pPr>
        <w:pStyle w:val="NoSpacing"/>
        <w:numPr>
          <w:ilvl w:val="0"/>
          <w:numId w:val="1"/>
        </w:numPr>
      </w:pPr>
      <w:r>
        <w:t>Clear cutting has all of the following consequences EXCEPT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Warmer water temperatures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lastRenderedPageBreak/>
        <w:t>Erosion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Expense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Loss of soil nutrients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Sediment build up in nearby streams</w:t>
      </w:r>
    </w:p>
    <w:p w:rsidR="001F3582" w:rsidRDefault="001F3582" w:rsidP="001F3582">
      <w:pPr>
        <w:pStyle w:val="NoSpacing"/>
      </w:pPr>
    </w:p>
    <w:p w:rsidR="001F3582" w:rsidRDefault="001F3582" w:rsidP="001F3582">
      <w:pPr>
        <w:pStyle w:val="NoSpacing"/>
      </w:pPr>
      <w:r>
        <w:rPr>
          <w:noProof/>
        </w:rPr>
        <w:drawing>
          <wp:inline distT="0" distB="0" distL="0" distR="0" wp14:anchorId="4CD871B2" wp14:editId="4878509F">
            <wp:extent cx="3562350" cy="2265045"/>
            <wp:effectExtent l="0" t="0" r="0" b="1905"/>
            <wp:docPr id="307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46" cy="227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3582" w:rsidRDefault="001F3582" w:rsidP="001F3582">
      <w:pPr>
        <w:pStyle w:val="NoSpacing"/>
      </w:pPr>
    </w:p>
    <w:p w:rsidR="001F3582" w:rsidRDefault="001F3582" w:rsidP="001F3582">
      <w:pPr>
        <w:pStyle w:val="NoSpacing"/>
      </w:pPr>
    </w:p>
    <w:p w:rsidR="001F3582" w:rsidRDefault="001F3582" w:rsidP="001F3582">
      <w:pPr>
        <w:pStyle w:val="NoSpacing"/>
        <w:numPr>
          <w:ilvl w:val="0"/>
          <w:numId w:val="1"/>
        </w:numPr>
      </w:pPr>
      <w:r>
        <w:t>Which of the following is true according to the graph above?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Rural populations were decreasing but have increased from 1990-2000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Suburban populations have leveled off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Approximately 85 million people live in suburban areas.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Movement to urban areas is increasing at the fastest rate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All development in the United States is occurring in suburban areas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According to the graph, what is the approximate percent growth of suburb populations in the United States from 1950-2000?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25%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75%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100%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285%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50%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Which of the following correctly summarizes urban sprawl?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Large homes close together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Farmland close to a river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Housing and retail shops separated by miles of road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Decreased traffic congestion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Decreased gasoline use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Which of the following is NOT a characteristic of smart growth?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Mixed land use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Walkable neighborhoods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Compact building design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A variety of transportation choices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Design cities without stakeholder input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Taking a vacant lot and building on it rather than expanding into new land outside the city is known as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Urban sprawl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Urban blight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Transit-oriented development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Infill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Multi-use zoning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One example of the tragedy of the commons can occur when several farmers share the same pasture for feeding sheep.  The root cause of this tragedy is that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People are bad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Sheep reproduce too quickly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The market cannot support too many farmer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The value to any farmer of adding one more sheep is far greater than the cost to that  farmer due to the land being communal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The cost of the sheep is lessened by bulk purchase power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 xml:space="preserve">An example of a positive externality would be 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Pollution removal from a natural wetland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Pollution caused by production and use of petroleum products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Loss of use of a forest after the timber is harvested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Hydrologic regime change from impervious surfaces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An urban heat island effect from blacktop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 xml:space="preserve">The nation with the largest percentage of publically held land is 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United States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Costa Rica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Russia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China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India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 xml:space="preserve">When looking at both private and public lands in the US the most common use is 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Timber production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Grazing land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Recreational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Defense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Residential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Which is NOT a problem with clear cutting as means of timber harvest?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 xml:space="preserve"> The possibility of raising water temperatures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Increased soil erosion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Lack of cover for certain wildlife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 xml:space="preserve">Herbicide us prior to replanting 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High cost of clear cutting when compared to other methods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 xml:space="preserve">Before certain projects can begin in the US, the project owner must file an EIS.  The purpose of this is to 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Discover whether the project would be well served by multi-use zoning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Force land owners to proceed in the way that will have the least environmental impact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Force land owners to file an environmental mitigation plan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Reduce the likelihood of creating urban sprawl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Force land owners to suggest alternative approaches to the project and assess the environmental impacts of those alternatives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Currently, most of the US populations lives in ______ areas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 xml:space="preserve">Rural 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Suburban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Exurban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Urban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Superurban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Keith Urban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Public lands in the US are categorized for use based on the managing agency.  In general Bureau of Land Management (BLM) lands are used for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Grazing, mining, timber harvesting, and recreation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Timber harvesting, grazing and recreation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Recreation and conservation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Wildlife conservation, hunting and recreation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Primarily preservation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Public lands in the US are categorized for use based on the managing agency.  In general National Park</w:t>
      </w:r>
      <w:bookmarkStart w:id="0" w:name="_GoBack"/>
      <w:bookmarkEnd w:id="0"/>
      <w:r>
        <w:t xml:space="preserve"> Service ( NPS) lands are used for 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Grazing, mining, timber harvesting, and recreation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Timber harvesting, grazing and recreation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Recreation and conservation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Wildlife conservation, hunting and recreation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Primarily preservation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The US government receives royalties for use of public lands from timber companies. In general this translates into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5% profit for the government ( after considering costs of management and upkeep)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 xml:space="preserve">15% profit for the government </w:t>
      </w:r>
      <w:r>
        <w:t>( after considering costs of management and upkeep)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 xml:space="preserve">25% profit for the government </w:t>
      </w:r>
      <w:r>
        <w:t>( after considering costs of management and upkeep)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 xml:space="preserve">50% profit for the government </w:t>
      </w:r>
      <w:r>
        <w:t>( after considering costs of management and upkeep)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 xml:space="preserve">Net loss for the government </w:t>
      </w:r>
      <w:r>
        <w:t>( after considering costs of management and upkeep)</w:t>
      </w:r>
    </w:p>
    <w:p w:rsidR="001F3582" w:rsidRDefault="001F3582" w:rsidP="001F3582">
      <w:pPr>
        <w:pStyle w:val="NoSpacing"/>
        <w:numPr>
          <w:ilvl w:val="0"/>
          <w:numId w:val="1"/>
        </w:numPr>
      </w:pPr>
      <w:r>
        <w:t>National wildlife refuges are managed primarily for the purpose of protecting wildlife.  They are usually managed by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FWS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BLM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USFS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NPS</w:t>
      </w:r>
    </w:p>
    <w:p w:rsidR="001F3582" w:rsidRDefault="001F3582" w:rsidP="001F3582">
      <w:pPr>
        <w:pStyle w:val="NoSpacing"/>
        <w:numPr>
          <w:ilvl w:val="1"/>
          <w:numId w:val="1"/>
        </w:numPr>
      </w:pPr>
      <w:r>
        <w:t>Whichever agency managed the land before the refuge was established</w:t>
      </w:r>
    </w:p>
    <w:sectPr w:rsidR="001F3582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824"/>
    <w:multiLevelType w:val="hybridMultilevel"/>
    <w:tmpl w:val="75F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E"/>
    <w:rsid w:val="001F3582"/>
    <w:rsid w:val="006273BB"/>
    <w:rsid w:val="00780109"/>
    <w:rsid w:val="00A84799"/>
    <w:rsid w:val="00D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DAE50-BD06-4CB8-9BC1-520E6EA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WASD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Jennifer</dc:creator>
  <cp:keywords/>
  <dc:description/>
  <cp:lastModifiedBy>Foster Jennifer</cp:lastModifiedBy>
  <cp:revision>2</cp:revision>
  <dcterms:created xsi:type="dcterms:W3CDTF">2016-01-05T17:33:00Z</dcterms:created>
  <dcterms:modified xsi:type="dcterms:W3CDTF">2016-01-07T15:56:00Z</dcterms:modified>
</cp:coreProperties>
</file>